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A" w:rsidRDefault="001B1DBA" w:rsidP="001B1DBA">
      <w:pPr>
        <w:pStyle w:val="a3"/>
        <w:ind w:left="-142"/>
        <w:rPr>
          <w:b/>
          <w:color w:val="00B050"/>
          <w:sz w:val="40"/>
          <w:szCs w:val="40"/>
          <w:lang w:val="uk-UA"/>
        </w:rPr>
      </w:pPr>
      <w:r>
        <w:rPr>
          <w:b/>
          <w:color w:val="00B050"/>
          <w:sz w:val="40"/>
          <w:szCs w:val="40"/>
          <w:lang w:val="uk-UA"/>
        </w:rPr>
        <w:t xml:space="preserve">        </w:t>
      </w:r>
      <w:r w:rsidRPr="007F2533">
        <w:rPr>
          <w:b/>
          <w:color w:val="00B050"/>
          <w:sz w:val="40"/>
          <w:szCs w:val="40"/>
          <w:lang w:val="uk-UA"/>
        </w:rPr>
        <w:t xml:space="preserve">Форми навчання 2023-2024 </w:t>
      </w:r>
      <w:proofErr w:type="spellStart"/>
      <w:r w:rsidRPr="007F2533">
        <w:rPr>
          <w:b/>
          <w:color w:val="00B050"/>
          <w:sz w:val="40"/>
          <w:szCs w:val="40"/>
          <w:lang w:val="uk-UA"/>
        </w:rPr>
        <w:t>н.р</w:t>
      </w:r>
      <w:proofErr w:type="spellEnd"/>
      <w:r w:rsidRPr="007F2533">
        <w:rPr>
          <w:b/>
          <w:color w:val="00B050"/>
          <w:sz w:val="40"/>
          <w:szCs w:val="40"/>
          <w:lang w:val="uk-UA"/>
        </w:rPr>
        <w:t>.</w:t>
      </w:r>
    </w:p>
    <w:p w:rsidR="001B1DBA" w:rsidRPr="007F2533" w:rsidRDefault="001B1DBA" w:rsidP="001B1DBA">
      <w:pPr>
        <w:pStyle w:val="a3"/>
        <w:ind w:left="-142"/>
        <w:rPr>
          <w:b/>
          <w:color w:val="00B050"/>
          <w:sz w:val="40"/>
          <w:szCs w:val="40"/>
          <w:lang w:val="uk-UA"/>
        </w:rPr>
      </w:pPr>
    </w:p>
    <w:p w:rsidR="001B1DBA" w:rsidRPr="00B36514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 w:rsidRPr="00B36514">
        <w:rPr>
          <w:color w:val="000000" w:themeColor="text1"/>
          <w:sz w:val="32"/>
          <w:szCs w:val="32"/>
          <w:lang w:val="uk-UA"/>
        </w:rPr>
        <w:t>«Про організацію 202</w:t>
      </w:r>
      <w:r>
        <w:rPr>
          <w:color w:val="000000" w:themeColor="text1"/>
          <w:sz w:val="32"/>
          <w:szCs w:val="32"/>
          <w:lang w:val="uk-UA"/>
        </w:rPr>
        <w:t>3</w:t>
      </w:r>
      <w:r w:rsidRPr="00B36514">
        <w:rPr>
          <w:color w:val="000000" w:themeColor="text1"/>
          <w:sz w:val="32"/>
          <w:szCs w:val="32"/>
          <w:lang w:val="uk-UA"/>
        </w:rPr>
        <w:t>/202</w:t>
      </w:r>
      <w:r>
        <w:rPr>
          <w:color w:val="000000" w:themeColor="text1"/>
          <w:sz w:val="32"/>
          <w:szCs w:val="32"/>
          <w:lang w:val="uk-UA"/>
        </w:rPr>
        <w:t>4</w:t>
      </w:r>
      <w:r w:rsidRPr="00B36514">
        <w:rPr>
          <w:color w:val="000000" w:themeColor="text1"/>
          <w:sz w:val="32"/>
          <w:szCs w:val="32"/>
          <w:lang w:val="uk-UA"/>
        </w:rPr>
        <w:t xml:space="preserve"> навчального року» Лист Міністерства освіти і науки від </w:t>
      </w:r>
      <w:r>
        <w:rPr>
          <w:color w:val="000000" w:themeColor="text1"/>
          <w:sz w:val="32"/>
          <w:szCs w:val="32"/>
          <w:lang w:val="uk-UA"/>
        </w:rPr>
        <w:t xml:space="preserve"> 16</w:t>
      </w:r>
      <w:r w:rsidRPr="006642DA">
        <w:rPr>
          <w:color w:val="000000" w:themeColor="text1"/>
          <w:sz w:val="32"/>
          <w:szCs w:val="32"/>
          <w:lang w:val="uk-UA"/>
        </w:rPr>
        <w:t>.0</w:t>
      </w:r>
      <w:r>
        <w:rPr>
          <w:color w:val="000000" w:themeColor="text1"/>
          <w:sz w:val="32"/>
          <w:szCs w:val="32"/>
          <w:lang w:val="uk-UA"/>
        </w:rPr>
        <w:t>8</w:t>
      </w:r>
      <w:r w:rsidRPr="006642DA">
        <w:rPr>
          <w:color w:val="000000" w:themeColor="text1"/>
          <w:sz w:val="32"/>
          <w:szCs w:val="32"/>
          <w:lang w:val="uk-UA"/>
        </w:rPr>
        <w:t>.202</w:t>
      </w:r>
      <w:r>
        <w:rPr>
          <w:color w:val="000000" w:themeColor="text1"/>
          <w:sz w:val="32"/>
          <w:szCs w:val="32"/>
          <w:lang w:val="uk-UA"/>
        </w:rPr>
        <w:t>3</w:t>
      </w:r>
      <w:r w:rsidRPr="006642DA">
        <w:rPr>
          <w:color w:val="000000" w:themeColor="text1"/>
          <w:sz w:val="32"/>
          <w:szCs w:val="32"/>
          <w:lang w:val="uk-UA"/>
        </w:rPr>
        <w:t xml:space="preserve"> № 1/</w:t>
      </w:r>
      <w:r>
        <w:rPr>
          <w:color w:val="000000" w:themeColor="text1"/>
          <w:sz w:val="32"/>
          <w:szCs w:val="32"/>
          <w:lang w:val="uk-UA"/>
        </w:rPr>
        <w:t>12186</w:t>
      </w:r>
      <w:r w:rsidRPr="006642DA">
        <w:rPr>
          <w:color w:val="000000" w:themeColor="text1"/>
          <w:sz w:val="32"/>
          <w:szCs w:val="32"/>
          <w:lang w:val="uk-UA"/>
        </w:rPr>
        <w:t>-2</w:t>
      </w:r>
      <w:r>
        <w:rPr>
          <w:color w:val="000000" w:themeColor="text1"/>
          <w:sz w:val="32"/>
          <w:szCs w:val="32"/>
          <w:lang w:val="uk-UA"/>
        </w:rPr>
        <w:t>3</w:t>
      </w:r>
    </w:p>
    <w:p w:rsidR="001B1DBA" w:rsidRPr="00B36514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 w:rsidRPr="00B36514">
        <w:rPr>
          <w:color w:val="000000" w:themeColor="text1"/>
          <w:sz w:val="32"/>
          <w:szCs w:val="32"/>
          <w:lang w:val="uk-UA"/>
        </w:rPr>
        <w:t xml:space="preserve">Форма організації освітнього процесу залежить від </w:t>
      </w:r>
      <w:proofErr w:type="spellStart"/>
      <w:r w:rsidRPr="00B36514">
        <w:rPr>
          <w:color w:val="000000" w:themeColor="text1"/>
          <w:sz w:val="32"/>
          <w:szCs w:val="32"/>
          <w:lang w:val="uk-UA"/>
        </w:rPr>
        <w:t>безпекової</w:t>
      </w:r>
      <w:proofErr w:type="spellEnd"/>
      <w:r w:rsidRPr="00B36514">
        <w:rPr>
          <w:color w:val="000000" w:themeColor="text1"/>
          <w:sz w:val="32"/>
          <w:szCs w:val="32"/>
          <w:lang w:val="uk-UA"/>
        </w:rPr>
        <w:t xml:space="preserve"> ситуації в кожному населеному пункті і визначається рішенням військово-цивільних адміністрацій, приймається за участю батьків. </w:t>
      </w:r>
    </w:p>
    <w:p w:rsidR="001B1DBA" w:rsidRPr="00B36514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 w:rsidRPr="00B36514">
        <w:rPr>
          <w:b/>
          <w:bCs/>
          <w:color w:val="000000" w:themeColor="text1"/>
          <w:sz w:val="32"/>
          <w:szCs w:val="32"/>
          <w:lang w:val="uk-UA"/>
        </w:rPr>
        <w:t xml:space="preserve">Очна. </w:t>
      </w:r>
    </w:p>
    <w:p w:rsidR="001B1DBA" w:rsidRPr="00B36514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 w:rsidRPr="00B36514">
        <w:rPr>
          <w:b/>
          <w:bCs/>
          <w:color w:val="000000" w:themeColor="text1"/>
          <w:sz w:val="32"/>
          <w:szCs w:val="32"/>
          <w:lang w:val="uk-UA"/>
        </w:rPr>
        <w:t xml:space="preserve">Дистанційна </w:t>
      </w:r>
    </w:p>
    <w:p w:rsidR="001B1DBA" w:rsidRPr="00B36514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 w:rsidRPr="00B36514">
        <w:rPr>
          <w:color w:val="000000" w:themeColor="text1"/>
          <w:sz w:val="32"/>
          <w:szCs w:val="32"/>
          <w:lang w:val="uk-UA"/>
        </w:rPr>
        <w:t xml:space="preserve">Для учнів, батьки яких </w:t>
      </w:r>
      <w:proofErr w:type="spellStart"/>
      <w:r w:rsidRPr="00B36514">
        <w:rPr>
          <w:color w:val="000000" w:themeColor="text1"/>
          <w:sz w:val="32"/>
          <w:szCs w:val="32"/>
          <w:lang w:val="uk-UA"/>
        </w:rPr>
        <w:t>оберуть</w:t>
      </w:r>
      <w:proofErr w:type="spellEnd"/>
      <w:r w:rsidRPr="00B36514">
        <w:rPr>
          <w:color w:val="000000" w:themeColor="text1"/>
          <w:sz w:val="32"/>
          <w:szCs w:val="32"/>
          <w:lang w:val="uk-UA"/>
        </w:rPr>
        <w:t xml:space="preserve"> онлайн навчання, у закладі освіти можуть організовуватись окремі класи з дистанційною формою організації освітнього процесу. Також, за умови обладнання класних приміщень відеокамерами, може бути створена можливість для дистанційного спостереження за </w:t>
      </w:r>
      <w:proofErr w:type="spellStart"/>
      <w:r w:rsidRPr="00B36514">
        <w:rPr>
          <w:color w:val="000000" w:themeColor="text1"/>
          <w:sz w:val="32"/>
          <w:szCs w:val="32"/>
          <w:lang w:val="uk-UA"/>
        </w:rPr>
        <w:t>уроком</w:t>
      </w:r>
      <w:proofErr w:type="spellEnd"/>
      <w:r w:rsidRPr="00B36514">
        <w:rPr>
          <w:color w:val="000000" w:themeColor="text1"/>
          <w:sz w:val="32"/>
          <w:szCs w:val="32"/>
          <w:lang w:val="uk-UA"/>
        </w:rPr>
        <w:t xml:space="preserve"> або відеозапису уроків.</w:t>
      </w:r>
      <w:r w:rsidRPr="00B36514">
        <w:rPr>
          <w:color w:val="000000" w:themeColor="text1"/>
          <w:sz w:val="32"/>
          <w:szCs w:val="32"/>
        </w:rPr>
        <w:t xml:space="preserve"> </w:t>
      </w:r>
    </w:p>
    <w:p w:rsidR="001B1DBA" w:rsidRPr="00B36514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 w:rsidRPr="00B36514">
        <w:rPr>
          <w:b/>
          <w:bCs/>
          <w:color w:val="000000" w:themeColor="text1"/>
          <w:sz w:val="32"/>
          <w:szCs w:val="32"/>
          <w:lang w:val="uk-UA"/>
        </w:rPr>
        <w:t>Змішана</w:t>
      </w:r>
      <w:r w:rsidRPr="00B36514">
        <w:rPr>
          <w:b/>
          <w:bCs/>
          <w:color w:val="000000" w:themeColor="text1"/>
          <w:sz w:val="32"/>
          <w:szCs w:val="32"/>
        </w:rPr>
        <w:t xml:space="preserve"> </w:t>
      </w:r>
    </w:p>
    <w:p w:rsidR="001B1DBA" w:rsidRPr="00B36514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 w:rsidRPr="00B36514">
        <w:rPr>
          <w:b/>
          <w:bCs/>
          <w:color w:val="000000" w:themeColor="text1"/>
          <w:sz w:val="32"/>
          <w:szCs w:val="32"/>
          <w:lang w:val="uk-UA"/>
        </w:rPr>
        <w:t>Індивідуальна (</w:t>
      </w:r>
      <w:proofErr w:type="spellStart"/>
      <w:r w:rsidRPr="00B36514">
        <w:rPr>
          <w:b/>
          <w:bCs/>
          <w:color w:val="000000" w:themeColor="text1"/>
          <w:sz w:val="32"/>
          <w:szCs w:val="32"/>
          <w:lang w:val="uk-UA"/>
        </w:rPr>
        <w:t>екстернатна</w:t>
      </w:r>
      <w:proofErr w:type="spellEnd"/>
      <w:r w:rsidRPr="00B36514">
        <w:rPr>
          <w:b/>
          <w:bCs/>
          <w:color w:val="000000" w:themeColor="text1"/>
          <w:sz w:val="32"/>
          <w:szCs w:val="32"/>
          <w:lang w:val="uk-UA"/>
        </w:rPr>
        <w:t>, сімейна, педагогічний патронаж)</w:t>
      </w:r>
      <w:r w:rsidRPr="00B36514">
        <w:rPr>
          <w:b/>
          <w:bCs/>
          <w:color w:val="000000" w:themeColor="text1"/>
          <w:sz w:val="32"/>
          <w:szCs w:val="32"/>
        </w:rPr>
        <w:t xml:space="preserve"> </w:t>
      </w:r>
    </w:p>
    <w:p w:rsidR="001B1DBA" w:rsidRDefault="001B1DBA" w:rsidP="001B1DBA">
      <w:pPr>
        <w:pStyle w:val="a3"/>
        <w:ind w:left="-142"/>
        <w:rPr>
          <w:color w:val="000000" w:themeColor="text1"/>
          <w:sz w:val="32"/>
          <w:szCs w:val="32"/>
          <w:lang w:val="uk-UA"/>
        </w:rPr>
      </w:pPr>
      <w:r w:rsidRPr="00B36514">
        <w:rPr>
          <w:color w:val="000000" w:themeColor="text1"/>
          <w:sz w:val="32"/>
          <w:szCs w:val="32"/>
          <w:lang w:val="uk-UA"/>
        </w:rPr>
        <w:t xml:space="preserve">Форма організації освітнього процесу може змінюватися впродовж навчального року в залежності від </w:t>
      </w:r>
      <w:proofErr w:type="spellStart"/>
      <w:r w:rsidRPr="00B36514">
        <w:rPr>
          <w:color w:val="000000" w:themeColor="text1"/>
          <w:sz w:val="32"/>
          <w:szCs w:val="32"/>
          <w:lang w:val="uk-UA"/>
        </w:rPr>
        <w:t>безпекової</w:t>
      </w:r>
      <w:proofErr w:type="spellEnd"/>
      <w:r w:rsidRPr="00B36514">
        <w:rPr>
          <w:color w:val="000000" w:themeColor="text1"/>
          <w:sz w:val="32"/>
          <w:szCs w:val="32"/>
          <w:lang w:val="uk-UA"/>
        </w:rPr>
        <w:t xml:space="preserve"> ситуації у населеному пункті.</w:t>
      </w:r>
    </w:p>
    <w:p w:rsidR="001B1DBA" w:rsidRDefault="001B1DBA" w:rsidP="001B1DBA">
      <w:pPr>
        <w:pStyle w:val="a3"/>
        <w:ind w:left="-142"/>
        <w:rPr>
          <w:color w:val="000000" w:themeColor="text1"/>
          <w:sz w:val="32"/>
          <w:szCs w:val="32"/>
          <w:lang w:val="uk-UA"/>
        </w:rPr>
      </w:pPr>
    </w:p>
    <w:p w:rsidR="001B1DBA" w:rsidRPr="007F2533" w:rsidRDefault="001B1DBA" w:rsidP="001B1DBA">
      <w:pPr>
        <w:pStyle w:val="a3"/>
        <w:ind w:left="-142"/>
        <w:rPr>
          <w:b/>
          <w:color w:val="00B050"/>
          <w:sz w:val="36"/>
          <w:szCs w:val="36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          </w:t>
      </w:r>
      <w:r w:rsidRPr="007F2533">
        <w:rPr>
          <w:b/>
          <w:color w:val="00B050"/>
          <w:sz w:val="36"/>
          <w:szCs w:val="36"/>
          <w:lang w:val="uk-UA"/>
        </w:rPr>
        <w:t>Дистанційна та змішана форма навчання</w:t>
      </w:r>
    </w:p>
    <w:p w:rsidR="001B1DBA" w:rsidRDefault="001B1DBA" w:rsidP="001B1DBA">
      <w:pPr>
        <w:pStyle w:val="a3"/>
        <w:ind w:left="-142"/>
        <w:rPr>
          <w:color w:val="000000" w:themeColor="text1"/>
          <w:sz w:val="32"/>
          <w:szCs w:val="32"/>
          <w:lang w:val="uk-UA"/>
        </w:rPr>
      </w:pPr>
    </w:p>
    <w:p w:rsidR="001B1DBA" w:rsidRPr="007F2533" w:rsidRDefault="001B1DBA" w:rsidP="001B1DBA">
      <w:pPr>
        <w:pStyle w:val="a3"/>
        <w:ind w:left="-142"/>
        <w:rPr>
          <w:color w:val="000000" w:themeColor="text1"/>
          <w:sz w:val="32"/>
          <w:szCs w:val="32"/>
          <w:lang w:val="uk-UA"/>
        </w:rPr>
      </w:pPr>
      <w:r w:rsidRPr="007F2533">
        <w:rPr>
          <w:color w:val="000000" w:themeColor="text1"/>
          <w:sz w:val="32"/>
          <w:szCs w:val="32"/>
          <w:lang w:val="uk-UA"/>
        </w:rPr>
        <w:t xml:space="preserve">“Щодо організації дистанційного навчання” Лист Міністерства освіти і науки України від 02.11.2020 № 1/9- 609 URL: </w:t>
      </w:r>
      <w:hyperlink r:id="rId4" w:history="1">
        <w:r w:rsidRPr="007F2533">
          <w:rPr>
            <w:rStyle w:val="a4"/>
            <w:sz w:val="32"/>
            <w:szCs w:val="32"/>
            <w:lang w:val="uk-UA"/>
          </w:rPr>
          <w:t>https://mon.gov.ua/ua/npa/shodo-organizaciyi-distancijnogo-navchannya</w:t>
        </w:r>
      </w:hyperlink>
      <w:r w:rsidRPr="007F2533">
        <w:rPr>
          <w:color w:val="000000" w:themeColor="text1"/>
          <w:sz w:val="32"/>
          <w:szCs w:val="32"/>
          <w:lang w:val="uk-UA"/>
        </w:rPr>
        <w:t xml:space="preserve"> </w:t>
      </w:r>
    </w:p>
    <w:p w:rsidR="001B1DBA" w:rsidRPr="007F2533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 w:rsidRPr="007F2533">
        <w:rPr>
          <w:color w:val="000000" w:themeColor="text1"/>
          <w:sz w:val="32"/>
          <w:szCs w:val="32"/>
          <w:lang w:val="uk-UA"/>
        </w:rPr>
        <w:t>«</w:t>
      </w:r>
      <w:hyperlink r:id="rId5" w:history="1">
        <w:r w:rsidRPr="007F2533">
          <w:rPr>
            <w:rStyle w:val="a4"/>
            <w:sz w:val="32"/>
            <w:szCs w:val="32"/>
            <w:lang w:val="uk-UA"/>
          </w:rPr>
          <w:t>Організація дистанційного навчання в школі»</w:t>
        </w:r>
      </w:hyperlink>
      <w:r w:rsidRPr="007F2533">
        <w:rPr>
          <w:color w:val="000000" w:themeColor="text1"/>
          <w:sz w:val="32"/>
          <w:szCs w:val="32"/>
          <w:lang w:val="uk-UA"/>
        </w:rPr>
        <w:t xml:space="preserve"> URL: </w:t>
      </w:r>
      <w:hyperlink r:id="rId6" w:history="1">
        <w:r w:rsidRPr="007F2533">
          <w:rPr>
            <w:rStyle w:val="a4"/>
            <w:sz w:val="32"/>
            <w:szCs w:val="32"/>
            <w:lang w:val="uk-UA"/>
          </w:rPr>
          <w:t>https://nus.org.ua/wp-content/uploads/2020/06/GRYF_Metodychni_rekomendatsii-_dystantsiy-na_osvita_razvoroty.pdf</w:t>
        </w:r>
      </w:hyperlink>
      <w:r w:rsidRPr="007F2533">
        <w:rPr>
          <w:color w:val="000000" w:themeColor="text1"/>
          <w:sz w:val="32"/>
          <w:szCs w:val="32"/>
          <w:lang w:val="uk-UA"/>
        </w:rPr>
        <w:t xml:space="preserve"> </w:t>
      </w:r>
    </w:p>
    <w:p w:rsidR="001B1DBA" w:rsidRPr="007F2533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uk-UA"/>
        </w:rPr>
        <w:t>- Н</w:t>
      </w:r>
      <w:r w:rsidRPr="007F2533">
        <w:rPr>
          <w:color w:val="000000" w:themeColor="text1"/>
          <w:sz w:val="32"/>
          <w:szCs w:val="32"/>
          <w:lang w:val="uk-UA"/>
        </w:rPr>
        <w:t xml:space="preserve">авчання щодо безпеки в інтернеті; </w:t>
      </w:r>
    </w:p>
    <w:p w:rsidR="001B1DBA" w:rsidRPr="007F2533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uk-UA"/>
        </w:rPr>
        <w:t xml:space="preserve">- </w:t>
      </w:r>
      <w:r w:rsidRPr="007F2533">
        <w:rPr>
          <w:color w:val="000000" w:themeColor="text1"/>
          <w:sz w:val="32"/>
          <w:szCs w:val="32"/>
          <w:lang w:val="uk-UA"/>
        </w:rPr>
        <w:t>порядком реагування на інциденти, що створюють ситуації небезпеки під час роботи онлайн;</w:t>
      </w:r>
      <w:r w:rsidRPr="007F2533">
        <w:rPr>
          <w:color w:val="000000" w:themeColor="text1"/>
          <w:sz w:val="32"/>
          <w:szCs w:val="32"/>
        </w:rPr>
        <w:t xml:space="preserve"> </w:t>
      </w:r>
    </w:p>
    <w:p w:rsidR="001B1DBA" w:rsidRPr="007F2533" w:rsidRDefault="001B1DBA" w:rsidP="001B1DBA">
      <w:pPr>
        <w:pStyle w:val="a3"/>
        <w:ind w:left="-142"/>
        <w:rPr>
          <w:color w:val="000000" w:themeColor="text1"/>
          <w:sz w:val="32"/>
          <w:szCs w:val="32"/>
        </w:rPr>
      </w:pPr>
      <w:r w:rsidRPr="007F2533">
        <w:rPr>
          <w:color w:val="000000" w:themeColor="text1"/>
          <w:sz w:val="32"/>
          <w:szCs w:val="32"/>
          <w:lang w:val="uk-UA"/>
        </w:rPr>
        <w:t xml:space="preserve"> </w:t>
      </w:r>
      <w:r>
        <w:rPr>
          <w:color w:val="000000" w:themeColor="text1"/>
          <w:sz w:val="32"/>
          <w:szCs w:val="32"/>
          <w:lang w:val="uk-UA"/>
        </w:rPr>
        <w:t xml:space="preserve">- </w:t>
      </w:r>
      <w:r w:rsidRPr="007F2533">
        <w:rPr>
          <w:color w:val="000000" w:themeColor="text1"/>
          <w:sz w:val="32"/>
          <w:szCs w:val="32"/>
          <w:lang w:val="uk-UA"/>
        </w:rPr>
        <w:t xml:space="preserve">використання контент-фільтрів (систем батьківського контролю);  </w:t>
      </w:r>
      <w:r>
        <w:rPr>
          <w:color w:val="000000" w:themeColor="text1"/>
          <w:sz w:val="32"/>
          <w:szCs w:val="32"/>
          <w:lang w:val="uk-UA"/>
        </w:rPr>
        <w:t xml:space="preserve">- </w:t>
      </w:r>
      <w:r w:rsidRPr="007F2533">
        <w:rPr>
          <w:color w:val="000000" w:themeColor="text1"/>
          <w:sz w:val="32"/>
          <w:szCs w:val="32"/>
          <w:lang w:val="uk-UA"/>
        </w:rPr>
        <w:t xml:space="preserve">формування в учнів мережевого етикету, </w:t>
      </w:r>
      <w:r>
        <w:rPr>
          <w:color w:val="000000" w:themeColor="text1"/>
          <w:sz w:val="32"/>
          <w:szCs w:val="32"/>
          <w:lang w:val="uk-UA"/>
        </w:rPr>
        <w:t xml:space="preserve"> </w:t>
      </w:r>
      <w:r w:rsidRPr="007F2533">
        <w:rPr>
          <w:color w:val="000000" w:themeColor="text1"/>
          <w:sz w:val="32"/>
          <w:szCs w:val="32"/>
          <w:lang w:val="uk-UA"/>
        </w:rPr>
        <w:t xml:space="preserve">дотримання правил спілкування та взаємодії в інтернеті, відповідальність за власні дії в мережевому просторі. </w:t>
      </w:r>
    </w:p>
    <w:p w:rsidR="001B1DBA" w:rsidRDefault="001B1DBA" w:rsidP="001B1DBA">
      <w:pPr>
        <w:pStyle w:val="a3"/>
        <w:ind w:left="-142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     </w:t>
      </w:r>
      <w:r w:rsidRPr="007F2533">
        <w:rPr>
          <w:color w:val="000000" w:themeColor="text1"/>
          <w:sz w:val="32"/>
          <w:szCs w:val="32"/>
          <w:lang w:val="uk-UA"/>
        </w:rPr>
        <w:t>Повторення і дотримання правил безпечної роботи з комп’ютером, необхідності виконання спеціальних вправ для зняття втоми очей, напруги тіла під час сидіння тощо</w:t>
      </w:r>
      <w:r>
        <w:rPr>
          <w:color w:val="000000" w:themeColor="text1"/>
          <w:sz w:val="32"/>
          <w:szCs w:val="32"/>
          <w:lang w:val="uk-UA"/>
        </w:rPr>
        <w:t>.</w:t>
      </w:r>
    </w:p>
    <w:p w:rsidR="001B1DBA" w:rsidRDefault="001B1DBA" w:rsidP="001B1DBA">
      <w:pPr>
        <w:pStyle w:val="a3"/>
        <w:ind w:left="-142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 </w:t>
      </w:r>
    </w:p>
    <w:p w:rsidR="0033761D" w:rsidRDefault="0033761D">
      <w:bookmarkStart w:id="0" w:name="_GoBack"/>
      <w:bookmarkEnd w:id="0"/>
    </w:p>
    <w:sectPr w:rsidR="00337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BA"/>
    <w:rsid w:val="001B1DBA"/>
    <w:rsid w:val="003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BE3FE-2A37-4DA3-B72B-858CE26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D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1B1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s.org.ua/wp-content/uploads/2020/06/GRYF_Metodychni_rekomendatsii-_dystantsiy-na_osvita_razvoroty.pdf" TargetMode="External"/><Relationship Id="rId5" Type="http://schemas.openxmlformats.org/officeDocument/2006/relationships/hyperlink" Target="https://nus.org.ua/news/yak-nalagodyty-dystantsijne-navchannya-posibnyk-dlya-shkil-vid-go-smart-osvita-ta-mon/" TargetMode="External"/><Relationship Id="rId4" Type="http://schemas.openxmlformats.org/officeDocument/2006/relationships/hyperlink" Target="https://mon.gov.ua/ua/npa/shodo-organizaciyi-distancijnogo-navchanny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2023-12-15T07:32:00Z</dcterms:created>
  <dcterms:modified xsi:type="dcterms:W3CDTF">2023-12-15T07:33:00Z</dcterms:modified>
</cp:coreProperties>
</file>